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Configuration Analyst with over 11 years of experience in system configurations, automation, and testing. Proficient in Jenkins, Ansible, Python, and SQL to enhance operational efficiency. Strong history of leading cross-functional initiatives to optimize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robust configuration solutions leveraging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initiatives to improve system integration and reduce configuration errors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CI/CD, significantly decreasing deployment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Collabored with development teams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script automation and system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testing frameworks with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validate configuration changes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monitoring using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operational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configuration audits ensuring compliance with industry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best practices in configuration management and automation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system performance enhancements through data analysis and troubleshooting with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configuration processes and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code quality and adherence to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system configurations and automated deployments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database configurations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optimized queries for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testing practices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performance evaluations and documented technical specifications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release processes and enhance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to support infrastructure rollouts and configuration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routine tasks with shell scripts, improving efficiency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audits and ensured compliance with organizational policies.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configuration tasks for diverse systems, supporting overall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configuration management systems to ensure uptime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of applications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quick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configurations and system issues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logs.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reviews of configuration scripts to uphold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improvement in task automation efficiency through scripting.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Bash, JavaScript,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Configuration Management</w:t>
      </w:r>
      <w:r>
        <w:rPr>
          <w:rFonts w:asciiTheme="minorHAnsi" w:hAnsiTheme="minorHAnsi" w:cstheme="majorHAnsi"/>
          <w:lang w:val="en-US"/>
        </w:rPr>
        <w:t xml:space="preserve">: Ansible, Terraform, Puppet, Chef,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 Tools</w:t>
      </w:r>
      <w:r>
        <w:rPr>
          <w:rFonts w:asciiTheme="minorHAnsi" w:hAnsiTheme="minorHAnsi" w:cstheme="majorHAnsi"/>
          <w:lang w:val="en-US"/>
        </w:rPr>
        <w:t xml:space="preserve">: Selenium, JUnit, Postman, JMeter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Incident Management</w:t>
      </w:r>
      <w:r>
        <w:rPr>
          <w:rFonts w:asciiTheme="minorHAnsi" w:hAnsiTheme="minorHAnsi" w:cstheme="majorHAnsi"/>
          <w:lang w:val="en-US"/>
        </w:rPr>
        <w:t xml:space="preserve">: Splunk, New Relic,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