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DevOps Engineer with over 11 years of experience in cloud-based solutions, CI/CD pipelines, and automation frameworks. Proficient in AWS, Terraform, and Docker, with a focus on scalable architectures and secure engineering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for cloud-based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Infrastructure as Code (IaC)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provisioning and configuration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reviews, establishing best practices for cloud security and compliance on projects for federal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container orchestration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system performance optimization initiatives with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testing and code review processes, enhancing deployment accuracy and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resolve critical incidents, driving platform stability and improving service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strategic consulting on DevOps initiatives, aligning technical improvements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team members on best practices in cloud engineering and CI/CD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metrics to identify improvement opportunities within existing frameworks and tools,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for system security enhancements, ensuring alignment with government regulations and compliance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development and deployment of cloud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developers in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build and deployment processes, improving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configuration management and infrastructure automation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service architecture and integration methodologies for scalable applications deployed in regulated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efforts,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code quality reviews and inspection processes, maintaining high standards of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security teams to ensure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requirements, contributing to federal contract success.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documentation for cloud infrastructure and deployment processes, ensuring compliance with organizational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cloud environments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deployment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intervention.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and resolve application issues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 of routine tasks, improving team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replacement of outdated technologies, resulting in 30% improved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Go, Bash,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Terraform,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Git, Ansible,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Tools</w:t>
      </w:r>
      <w:r>
        <w:rPr>
          <w:rFonts w:asciiTheme="minorHAnsi" w:hAnsiTheme="minorHAnsi" w:cstheme="majorHAnsi"/>
          <w:lang w:val="en-US"/>
        </w:rPr>
        <w:t xml:space="preserve">: Prometheus, Grafana, ELK Stack, Splunk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