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/ Full Stack Engineer with 11+ years of experience focused on scalable backend systems. Proficient in Python (Fast API), Go, React, AWS, and SQL. Proven ability to architect cloud-native solutions and mentor teams while driving innovation in financial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</w:t>
      </w:r>
      <w:r>
        <w:rPr>
          <w:rFonts w:asciiTheme="minorHAnsi" w:hAnsiTheme="minorHAnsi" w:cstheme="majorHAnsi"/>
          <w:b/>
          <w:bCs/>
          <w:lang w:val="en-US"/>
        </w:rPr>
        <w:t xml:space="preserve">Fast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improved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to ensure production stability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testing to enhance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and architecture decisions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financial data services while ensuring security compliance for handling PII.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libraries and components to enhance codebase efficiency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APIs for performance and cost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system-level tests to validate infrastructure components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collaboratively with cross-functional teams to deliver innovative solutions for lending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customer experience and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agile methodologies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migrations and schema evolution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guarantee reliability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database performance for high-traffic applications using different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access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compliance measures for financial application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microservices architecture for scalable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provide APIs compatible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integrations with external data sources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99.9% uptime for production systems through rigorous testing and monitoring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 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