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backend development. Proficient in building scalable, cloud-native applications using AWS, Node.js, and TypeScript. Dedicated to transforming complex data into actionable insights that enhance healthcare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core data models and APIs for the intelligence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pipelines, optimizing data processing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projects with Electronic Health Record (EHR) systems, achieving seamless deployment and calibration.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complex datasets into actionable insights, enhancing decision-making processes for care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offering guidance on best practices in development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innovative features that address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architecture standards were met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technical excellence within the team through workshops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to changing project requirements while maintaining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development lifecycle and improve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learning by organizing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 to maintain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RESTful APIs utilized by web and mobile applications to deliver core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diverse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legacy systems to improve operational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with a focus on scalability and robustness while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project requirements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assessments to identify improvement areas in existing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ensuring high availability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code quality and team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application reliability and reduce bug-fix time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collaborated with cross-functional teams to ensure alignment on project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Fargate, AWS SQS, AWS SNS, AWS Kinesis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Processing</w:t>
      </w:r>
      <w:r>
        <w:rPr>
          <w:rFonts w:asciiTheme="minorHAnsi" w:hAnsiTheme="minorHAnsi" w:cstheme="majorHAnsi"/>
          <w:lang w:val="en-US"/>
        </w:rPr>
        <w:t xml:space="preserve">: ETL,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