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development using Java, Spring Boot, and cloud technologies. Proven expertise in AWS, Kubernetes, and Terraform, with a strong focus on designing scalable applications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backend development initiatives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services for resilience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Argo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and orchestrate cloud infrastructure,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optimize database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retrieval with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architectural discussions, guiding decisions on performance and reliability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foster best practices in cloud-native technology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operational decisions with focus on cost efficiency and data security under senior leadership's guidance.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continuous learning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adherence to architectural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troubleshoot system performance issues, ensuring high availability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to streamline the development and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taking ownership of major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enhancing system scalability and performance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ERP and PLM systems such as NetSuite, ensuring seamless data flow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20% increase in application response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knowledge on best practices for system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cross-team projects to successfully integrate new features and improve service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enhancements in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reviews, maintaining high standards for code quality and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developer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applications, ensuring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architectures, improving system efficiency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automate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application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Boosted application performance through effective database management and query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JPA, ElasticSearch, Flask,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Cucumber,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Jenkins, Argo, Flux,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