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Backend Software Engineer with over 11 years of expertise in building secure, production-grade services. Proficient in Python, Go, Node.js, Docker, and SQL, with a strong focus on enterprise security and cryptographic protocols.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secure backend services for cryptographic asset discovery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workflows for secure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a cryptographic inventory platform, ensuring integration with enterprise security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Tanium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APIs for secure communication between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automated testing protocols to increase code quality and maintainability of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ingestion pipelines for cryptographic metadata and risk assessment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security teams to enhance system resilience and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TLS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containerized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on customer networks.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secure coding practices and system architecture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capacity planning to ensure scalability of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and code assessments to uphold secure coding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secure APIs and distributed services for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encryption protocols and ensured compliance with security standards during service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external APIs, enhancing application functionality by integrating with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in security engineering best practices and automated testing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systems for performance and scalability in integration tests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into the architecture to support cloud-based operations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SQL-based data models for secure data storage and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monitoring solutions to improve observability and incident response.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secure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backend systems, focusing on optimization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security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to achieve project milestones and deliver user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best practices and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system downtime through proactive maintenance and monitoring.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Node.js,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Docker,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Encryption</w:t>
      </w:r>
      <w:r>
        <w:rPr>
          <w:rFonts w:asciiTheme="minorHAnsi" w:hAnsiTheme="minorHAnsi" w:cstheme="majorHAnsi"/>
          <w:lang w:val="en-US"/>
        </w:rPr>
        <w:t xml:space="preserve">: TLS, PKI, Cryptographic protocols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ServiceNow, CrowdStrike, Tanium, Tenable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