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11+ years in designing and implementing scalable systems. Proficient in Python, Django, FastAPI, and SQL with expertise in API integrations and data pipeline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DNS, and other internal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services are built with scalability, reliability, and performance in mind.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Prefect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operational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optimal performance and correctness.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I/O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 and concurrency for high-volume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for consistent delivery across 2-week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contribute to architectural decisions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test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and logging for all backend services to enhance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code quality and adherence to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tools, improving integration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technical guidance in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performance, resulting in improved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fault tolerance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 to automate deployments and ensure rapid iteration.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Collabored with product teams to define backend requirements and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to improve system reliability and decrease bug reports.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 and system maintenance for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integrate applications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documentation, contributing to process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Prefect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Containerization, Continuous integration, ServiceNow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JSON, RESTful API, Scalability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Design &amp; Architecture</w:t>
      </w:r>
      <w:r>
        <w:rPr>
          <w:rFonts w:asciiTheme="minorHAnsi" w:hAnsiTheme="minorHAnsi" w:cstheme="majorHAnsi"/>
          <w:lang w:val="en-US"/>
        </w:rPr>
        <w:t xml:space="preserve">: System design, Data pipelines, Backend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