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experience. Expertise in Java Spring, Node.js, and cloud environments. Proven track record in designing scalable APIs and optimizing performance across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 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RESTful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with built-in authentication and error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debugging by analyzing metrics and logs, improving system latencies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monitoring frameworks, leading to a 40% reduction in system downtime and faster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end-to-end backend solutions, overseeing development, testing, and production support in dynamic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requirements and enhance user experiences for a customer-facing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promoted best practices in code quality and architecture decisions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with automated testing for smooth deployments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and adopted caching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boost API performance and reduce database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observability features, implementing logging and monitoring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system documentation, increasing team understanding and engagement in architectural decisions.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systems by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 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improving existing architectures for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backend best practices, fostering a culture of knowledge sharing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 to enrich the platform's capabilities, enhancing overall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optimize data flow and API responses, improving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ETL processes for ingesting and transforming data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 purposes.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 on system designs, helping to maintain high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planning and sprint reviews, ensuring timely delivery of backend features aligned with product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application design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access patterns for performance gains.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logging and monitoring strategies for production systems, enhancing operational visibility.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processes, incorporating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production issues, while collaborating with infrastructure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introduction of new features leading to a 25% increase in application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Node.js,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Node.js Express,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Standards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