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Engineer with over 11 years of experience in building scalable applications. Expertise in Python, FastAPI, and AWS, enhancing healthcare technology solutions. Proven skills in system architecture, third-party integrations, and maintaining high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healthcare cloud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feature delivery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third-party integrations, managing data transformation and error handling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projects to optimize product versatility and client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mentorship, fostering a culture of code quality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management, streamlining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system compatibility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ML model integration projects to enhance backend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performance optimization and technical debt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robustness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code quality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third-party services, addressing rate limits and error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applications, improving infrastructure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that enhanced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implementation, reducing deployment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through effective logging and monitoring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international teams to align on project requirements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applications, ensuring alignment with product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contributing to increased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to ensure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to resolve system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load times by 15% through performance tuning and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Pydantic,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Operations</w:t>
      </w:r>
      <w:r>
        <w:rPr>
          <w:rFonts w:asciiTheme="minorHAnsi" w:hAnsiTheme="minorHAnsi" w:cstheme="majorHAnsi"/>
          <w:lang w:val="en-US"/>
        </w:rPr>
        <w:t xml:space="preserve">: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