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specializing in C#, Azure SQL, and Entity Framework. Proven expertise in DevOps, database optimization, and agile development practices. Adept at automating processes and enhancing application performance using advanced SQL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schema and performance for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the </w:t>
      </w:r>
      <w:r>
        <w:rPr>
          <w:rFonts w:asciiTheme="minorHAnsi" w:hAnsiTheme="minorHAnsi" w:cstheme="majorHAnsi"/>
          <w:b/>
          <w:bCs/>
          <w:lang w:val="en-US"/>
        </w:rPr>
        <w:t xml:space="preserve">Data Access Layer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unit testing patterns for </w:t>
      </w:r>
      <w:r>
        <w:rPr>
          <w:rFonts w:asciiTheme="minorHAnsi" w:hAnsiTheme="minorHAnsi" w:cstheme="majorHAnsi"/>
          <w:b/>
          <w:bCs/>
          <w:lang w:val="en-US"/>
        </w:rPr>
        <w:t xml:space="preserve">LINQ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optimized data access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to automate database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Azure 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architects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disaster recovery solutions for cloud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SQL query performance, applying techniques like index tuning and execution plan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manage database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database access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database migration efforts ensuring zero downtime through rigorous planning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processes for database change management across different environments,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strengthening overall team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through query tuning and schema redesign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ensuring best practices in application design and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database management for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database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for data access components in applications,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technical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comprehensive monitoring and proactive health checks of database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resolve complex database issues and improve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data-driven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database schemas, ensuring performance and integrity during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supported transition efforts improving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data access layer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automated testing processes to ensure robust application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adherence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SQL Database, Azure CLI,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PowerShell, Datadog,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Database Design, Schema Optimization, Query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