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in designing and optimizing backend systems. Expertise in Python, FastAPI, PostgreSQL, and SQLAlchemy for scalable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deployment of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APIs and backend services, integrating robust error handling and validation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schemas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access and manipulation of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data pipeline operations and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frontend teams to establish clear API contracts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optimize backend performance, addressing scalability and security concerns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reviews, fostering high coding standards and guiding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testing practices; enhance unit and integration coverage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throughout sprint cycles, ensuring accurate estimations and progress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backend practices, instilling best coding habits and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and automated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handling complex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queries for efficient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agile practices, and enhancing team collaboration in coding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APIs, collaborating with data scientists to align with analytics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debugging, resolving key bottlenecks in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workflows, streamlining build processes and promoting code quality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feature requirements, influencing project direction.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installations, ensuring operational continuity during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devise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assisting in schema changes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enhance performance and maintainability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critical features, achieving over 90% code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SQLAlchemy, SQLModel, Celery,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