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Backed by over 11 years of experience, I specialize in backend development using C#, .NET, MySQL, and modern microservices architecture. Proficient in enhancing legacy systems while implementing new technologies for agility and robustness.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architecture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improving overall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influencing cross-team development patterns and modernization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Ramp up quickly on legacy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incrementally transitioning to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enhanced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high-quality, testable code for backend services, ensuring robust unit and integration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and data modeling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query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closely with QA teams, establishing strong testing coverage across critical workflows to support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to elevate engineering standards and improve documentation practices for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applications, enhancing deployment efficiency and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patterns and best practices, fostering a culture of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architecture documentation to aid onboarding and knowledge sharing across geographically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establish CI/CD pipelines, automating deployment processes and enhancing software delivery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improving feature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enhanced core application functionality to support business workflows through effective data handling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system architecture, best coding practices,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codebases by refactoring critical components, easing the integration into new microservice-oriented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systematic code quality across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feature alignment and successful project execution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review process, sharing insights on system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that uplifted overall code quality, promoting adherence to architectural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system integration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legacy applications, ensuring stability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structures,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strategies for legacy systems towards modern frameworks, enhancing overall application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troubleshooting across multi-step workflows, resolving complex bugs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increased deployment frequency by 25%, improving time-to-market for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