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in cloud-native applications. Proficient in Java, Spring Boot, and Kubernetes. Specialized in DevSecOps, microservices, and financial systems, focusing on high-availability solutions for international payment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backend components for international payment processing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solutions for modernization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high-security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 members on secure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implementation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Abstract complex legacy processes into streamlined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messaging and data streaming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product, security, and regulatory teams to align on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tests using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system performance in a high-availability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financial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quality standards through rigorous testing and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seamless integration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performance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drive modernization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 boosting the efficiency of payment processing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solutions,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Co-developed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application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performance issues leading to a 20% improvement in application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OpenShift,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