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designing and maintaining robust backend systems. Proficient in Java, Node.js, Python, and Go with expertise in AWS and Azure cloud solutions, achieving high performance and security standards for cross-border financial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utilizing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cross-border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core services focused on performance, security, and fault tolerance for financial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integration/continuous delivery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better performance and data consistency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production environments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issues to enhance system reliability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security best practices ensuring compliance with financial regulations and data protection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environment focused on code quality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technical documentation including system architecture and operational guidelines for new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scalable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testing strategies, encompassing unit, integration, and performance testing for critical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tools and technologies to advance backend architecture and service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developed components of high-throughput financial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and architecture discussions, contributing to key decisions for backend service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architecture design for scalability,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different transactional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system performance monitoring tools to guarantee uptime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measures adhering to compliance requirements, ensuring data integrity and safe transactions.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initiatives, implementing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 testing and deployment workflows, ensuring smooth rollouts of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features on financial transaction systems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more modern architectures, improving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optimizations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testing procedures including unit and integration tests to ensure system viability.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troubleshooting, rapidly addressing and resolving operational issues as they arose.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in code reviews to maintain high-quality standards for the codebase.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Node.js, Go,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Docker,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MySQL, PostgreSQL, MongoDB, Data Architecture Design, Data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 CI/CD Pipelines, Engineering Testing,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Information Security Compliance, Data Protection Standards, Regulatory Compliance, Access Control Implementation, Technical Troubleshooting, System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Kubernetes, Prometheus, Grafana, API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