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Node.js, APIs, databases, and developer infrastructure. Proven track record in designing scalable systems and enhancing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Nango's open-source platform,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ensuring high availability and system performance for developer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developer customers to address integration challenges and optimize their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design and implementation of a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with the open-source community, managing contributions and maintaining the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repository.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ensure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on product roadmap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focused on enhancing developer experience through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performance optimization strategies yielding significant improvements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architectural principles, fostering a culture of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a developer-facing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course management,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refactoring,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and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 processes with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strategy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uptime.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backend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designed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frontend developers to integrate backend systems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assessments, optimizing critical paths.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NestJS, GraphQL, REST, Apollo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HashiCorp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OpenAPI, Swagger, Twilio,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lang w:val="en-US"/>
        </w:rPr>
        <w:t xml:space="preserve">: AWS, GCP, Heroku, Vagrant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