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designing and implementing scalable systems. Expertise in API Gateway, CI/CD, KYC, and automation technologies essential for fintech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implementation of an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microservices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initiatives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for smarter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R&amp;D projects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standards across platforms, ensuring compliance with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new products in the fintech space, focusing 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 through code refactoring and implementing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designs and methodologies to track project progress and innovation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maintain high-quality code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customer-facing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 sharing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and implementation, adhering to best practices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design sessions for new applications and services,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shortening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inefficiencies in existing workflows, initiating a redesign for operational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validate new business opportunities through technical experiments.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integration tests ensuring high code coverage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on-premises infrastructure to cloud-based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ensuring compliance with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for better project transparency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speed through code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