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Developer with over 11 years of experience in backend systems, specializing in WordPress, API development, automation, and system monitoring. Proven expertise in troubleshooting, enabling seamless integrations, and maintaining code stability using tools like Sentry and Rollbar.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robust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systems, improving deployment stability using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ownership of technical tasks across the development lifecycle, ensuring smooth integration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monitored critical API integrations, maximizing uptime and performance across client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system optimization efforts to automate debugging processes and improve operational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deployment documentation for knowledge transfer, enhancing team onboarding and project sustainability.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project managers to ensure precise technical specifications and client needs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for quality assurance, implementing industry best practices to enhance code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live production environments, proactively resolving issues and ensuring minimal downtime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use of AI-assisted workflows to streamline backend processes, increasing throughput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database management and query optimization.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backend systems and maintained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 for various client applications, ensuring high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improving team code quality and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cleaner deployments and reduced bug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systems debugging and troubleshooting, addressing and resolving issues in live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plugins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tailored client solutions while ensuring compatibility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clarify technical requirements and contributed to scoping new features, enhancing project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health using </w:t>
      </w:r>
      <w:r>
        <w:rPr>
          <w:rFonts w:asciiTheme="minorHAnsi" w:eastAsia="Times New Roman" w:hAnsiTheme="minorHAnsi" w:cs="Times New Roman"/>
          <w:b/>
          <w:bCs/>
          <w:lang w:val="en-US"/>
        </w:rPr>
        <w:t xml:space="preserve">Rollbar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proactively addressing potential issues before they impacted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optimize database queries, improving page load times by 20% across key client websites.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focusing on backend integrations and plugin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legacy codebases to enhance performance and reduce operational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transition of client systems to a more modular architecture,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feature scoping discussions with clients, translating their requirements into actionable technical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implementations, ensuring optimal integration with client-facing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rollout of multiple client projects, delivering within time and budget constraints.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Node.js,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Platforms</w:t>
      </w:r>
      <w:r>
        <w:rPr>
          <w:rFonts w:asciiTheme="minorHAnsi" w:hAnsiTheme="minorHAnsi" w:cstheme="majorHAnsi"/>
          <w:lang w:val="en-US"/>
        </w:rPr>
        <w:t xml:space="preserve">: WordPress, Joomla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Debugging</w:t>
      </w:r>
      <w:r>
        <w:rPr>
          <w:rFonts w:asciiTheme="minorHAnsi" w:hAnsiTheme="minorHAnsi" w:cstheme="majorHAnsi"/>
          <w:lang w:val="en-US"/>
        </w:rPr>
        <w:t xml:space="preserve">: Sentry, Rollbar, Raygun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DevOps</w:t>
      </w:r>
      <w:r>
        <w:rPr>
          <w:rFonts w:asciiTheme="minorHAnsi" w:hAnsiTheme="minorHAnsi" w:cstheme="majorHAnsi"/>
          <w:lang w:val="en-US"/>
        </w:rPr>
        <w:t xml:space="preserve">: Git,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 Webhook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