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developing high-performance systems. Proficient in Python, Ruby on Rails, PostgreSQL, Redis, and Cassandra. Strong background in DevOps and database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Cassandra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established best practices for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deployment and management of applications on cloud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DevOps practices, including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database optimization techniques and indexing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robust integration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to ensure high-quality code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mentoring junior developers, fostering knowledge sharing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priorities and deliverables in a fast-paced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recruitment efforts to build a strong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features for client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project team to design and deploy new microservices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 using SQL database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improvement of application architecture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Strengthened security measures and access controls for sensitive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front-end teams to align on API requirements and data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planning and sprint ceremonies to ensure project milestones were met.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interact with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best coding practices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 project to migrate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automated tests using industry-standard testing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Cassandra,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Servers</w:t>
      </w:r>
      <w:r>
        <w:rPr>
          <w:rFonts w:asciiTheme="minorHAnsi" w:hAnsiTheme="minorHAnsi" w:cstheme="majorHAnsi"/>
          <w:lang w:val="en-US"/>
        </w:rPr>
        <w:t xml:space="preserve">: Apache,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TDD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