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backend development. Proficient in Node, TypeScript, and AWS. Proven track record of designing scalable systems and delivering high-quality products for financial access.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backend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scalable APIs for financial products focused 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backend services, ensuring high reliability and low-latency.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deployments, significantly improving development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quality assurance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engineers to define technical requirements and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optimized systems for high throughput and low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AI-driven tools to enhance development efficiencies and automate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fostered a culture of continuous improvement 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system architectures that account for future scaling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strong documentation for APIs and technical specifications for onboarding.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various clients, focusing on backend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improvements for existing systems,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in best coding practices and system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API performance metrics through systematic profiling and optimization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services, improving overall product capabilities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reviews and system design discussions to enhance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criteria and maintain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to streamline application deployment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design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 to modern architectures while enhancing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system downtime through proactive monitoring and maintenance.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