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Node.js, TypeScript, and web application architecture. Proven expertise in database management and scalable systems. Passionate about developing decentralized applications using blockchain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 for decentralized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frontend and backend integration, optimizing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distributed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schemas, improving data retrieval efficiency and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developed unit tests, enhancing code quality and reliability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functional backend solutions, improving project turnaround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protect against vulnerabilities such as SQL injection and XSS attacks, ensuring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logging and monitoring solutions to proactively identify performance issues in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performance using caching strategies and asynchronous processing techniques for better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to enhance team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backend systems, including API specifications and architecture diagrams, promoting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data processing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 involving data transformation processes for legacy systems to new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end-to-end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future projects towards microservices architecture and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of database queries and optimized them for faster data retrieval,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the existing infrastructure,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for backend applications to track performance metrics and incident response.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performing system monitoring for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coding standards and best practices, creating maintainable code for web services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legacy systems to newer technologies,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maintenance tasks, ensuring system uptime and responsiveness through proactive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regular optimization of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backend systems and library setup processes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GDPR,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