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building scalable systems. Proficient in backend technologies including Node.js, PostgreSQL, and Redis, with expertise in low-latency architectures and real-time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services for </w:t>
      </w:r>
      <w:r>
        <w:rPr>
          <w:rFonts w:asciiTheme="minorHAnsi" w:hAnsiTheme="minorHAnsi" w:cstheme="majorHAnsi"/>
          <w:b/>
          <w:bCs/>
          <w:lang w:val="en-US"/>
        </w:rPr>
        <w:t xml:space="preserve">real-time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voice agent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session orchestration and call routing.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platforms to model and store conversational transcripts and user interactions, optimizing storage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microservices architecture, enhancing deployment efficiency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telephony and RTC providers for seamless communication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streaming pipelines for real-time audio processing and </w:t>
      </w:r>
      <w:r>
        <w:rPr>
          <w:rFonts w:asciiTheme="minorHAnsi" w:hAnsiTheme="minorHAnsi" w:cstheme="majorHAnsi"/>
          <w:b/>
          <w:bCs/>
          <w:lang w:val="en-US"/>
        </w:rPr>
        <w:t xml:space="preserve">STT/TTS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integration, ensuring low-latency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reliability engineering, defining SLIs and SLOs for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security protocols, including encryption and secrets management in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architecture design discussions to ensure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data modeling.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backend development with product roadmaps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CI/CD pipelines for rapid application iteration.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backend component development for educational platforms,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 contracts and established data models for efficient data handling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promoting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database queries and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align on data flow and API usability, enhancing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smoother deployments and reduced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rigorous testing and performance benchmarks, ensuring reliable application behavior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significantly improving system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SaaS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ETL processes for analytics data,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RESTful APIs to enhance service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monitoring and performance tuning tasks,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refactoring to optimize existing functionalities and improve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issues, leading to improved service uptime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FastAPI,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Git, Travis 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OpenTelemetry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