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backend development, Python, Django, and PostgreSQL. Proven record in designing scalable systems and integrating APIs for SaaS applications, enhancing developer productivity with AI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backend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customer-facing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clean, scalable data models and well-structured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internal functionality and third-party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architectural reviews, contributing to backend architecture decisions and identifying areas for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leading code reviews and knowledge-sharing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Diagnosed and resolved production issues using logs, metrics, and </w:t>
      </w:r>
      <w:r>
        <w:rPr>
          <w:rFonts w:asciiTheme="minorHAnsi" w:hAnsiTheme="minorHAnsi" w:cstheme="majorHAnsi"/>
          <w:b/>
          <w:bCs/>
          <w:lang w:val="en-US"/>
        </w:rPr>
        <w:t xml:space="preserve">observability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backend standards for code quality,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and data modeling.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front-end teams to translate product requirements into durable backend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deployments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existing systems for performance optimizations, enhancing backend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Incorporated AI tools to improve developer productivity without compromising design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product management to refine technical specifications for upcoming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custom backend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integration of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interconnectivity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performance and code quality through peer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API documentation complying with </w:t>
      </w:r>
      <w:r>
        <w:rPr>
          <w:rFonts w:asciiTheme="minorHAnsi" w:eastAsia="Times New Roman" w:hAnsiTheme="minorHAnsi" w:cs="Times New Roman"/>
          <w:b/>
          <w:bCs/>
          <w:lang w:val="en-US"/>
        </w:rPr>
        <w:t xml:space="preserve">OpenAPI / Swagger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for internal and external use.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and database schema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workflows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sprints and backlog refinement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discussions, advising on technical tradeoffs and system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modernize legacy systems, successfully integrating new technologies.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for various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and application performance through automated testing with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models and schemas for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efficient access.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strategies for legacy systems to new architectures and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w:t>
      </w:r>
      <w:r>
        <w:rPr>
          <w:rFonts w:asciiTheme="minorHAnsi" w:eastAsia="Times New Roman" w:hAnsiTheme="minorHAnsi" w:cs="Times New Roman"/>
          <w:b/>
          <w:bCs/>
          <w:lang w:val="en-US"/>
        </w:rPr>
        <w:t xml:space="preserve">code reviews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best practices and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performance improvements in backend operations, reducing load times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Continuous Integration &amp; Deployment</w:t>
      </w:r>
      <w:r>
        <w:rPr>
          <w:rFonts w:asciiTheme="minorHAnsi" w:hAnsiTheme="minorHAnsi" w:cstheme="majorHAnsi"/>
          <w:lang w:val="en-US"/>
        </w:rPr>
        <w:t xml:space="preserve">: Jenkins,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Postman,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