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 across Java, Go, and Spring Boot. Proficient in designing cloud-native microservices and architectural best practices for cybersecurity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next-gen security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a multi-tenant,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and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Product, Frontend, and QA teams to align technical solutions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practices, code quality, and performance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metrics through rigorous profiling and debugging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while ensuring data integrity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across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technical guidance to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to support operational excellence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system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key cybersecurity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backend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enhancements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deployments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NoSQL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strategic decisions for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of critical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results into CI/CD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project architecture and processes to improve team knowledge and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 rapid pace.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service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enhancing system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maintained operational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clean, maintainable code compliant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Linux/Unix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for performance, contributing to client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in issue response time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 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Microservices,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CI/CD,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Git, JIRA, Confluence,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