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designing high-performance systems. Proficient in TypeScript, Node.js, Docker, and API design. Experienced in developing observability platforms and enhancing developer experience with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high-throughput data pipelines for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ensure a resilient, high-performance backend for the </w:t>
      </w:r>
      <w:r>
        <w:rPr>
          <w:rFonts w:asciiTheme="minorHAnsi" w:hAnsiTheme="minorHAnsi" w:cstheme="majorHAnsi"/>
          <w:b/>
          <w:bCs/>
          <w:lang w:val="en-US"/>
        </w:rPr>
        <w:t xml:space="preserve">HyperDX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observability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enhance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open-source community to improve backend architecture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insights and faster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to enhance system reliability and performance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modeling and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 and reliability, resulting in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guidance on best practices in backend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multiple services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insights into backend system design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scalable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improved documentation, enhancing user experience for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integration between backend services and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monitoring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produce high-quality releases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improving efficiency and reliability through refactoring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minimizing downtime and preserving integrity of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to uphold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bug rates through rigorous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Datadog, Elastic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Testing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