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Python, AWS, and machine learning integration. Expertise in deploying scalable solutions, optimizing ML models, and ensuring HIPAA compliance in healthcare applications. Proven track record of leading cross-functional teams and driving architectural decisions that enhance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backend service design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deploying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within healthcare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with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ML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product features based on ML integration and healthcare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optimize deployed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performance,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data pipelines for training and real-time decision-making,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ML feature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production issues across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APIs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promoting best practices for backend and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ML workflows and compliance practices while ensuring architectural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initiatives that enhance operational excellence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 production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enhance code quality through collaborative design discussions and technical leadership.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design and ML model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application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data pipelines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efficient data handling for ML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systems, improving healthcare operational efficiencies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data science teams on feature specifications and implementation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alignment with architectural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services, significantly reducing latency and increasing throughput for deployed models.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feature-rich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features for SaaS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integrity of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optimal performance through code refactoring.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modern architectures, enhancing operational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Instrumented performance monitoring for critical systems using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system reliability by optimizing data handling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scikit-learn,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S3, ECS,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CI/CD,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Kubernetes, Hugging Face Transformers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