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Applied AI Engineer with 11+ years of experience in developing LLM-powered applications and backend systems. Proficient in Python, SQL, and RESTful APIs. Skilled in designing modular systems and integrating data science models to drive innovation.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built end-to-end </w:t>
      </w:r>
      <w:r>
        <w:rPr>
          <w:rFonts w:asciiTheme="minorHAnsi" w:hAnsiTheme="minorHAnsi" w:cstheme="majorHAnsi"/>
          <w:b/>
          <w:bCs/>
          <w:lang w:val="en-US"/>
        </w:rPr>
        <w:t xml:space="preserve">LLM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-powered workflows with </w:t>
      </w:r>
      <w:r>
        <w:rPr>
          <w:rFonts w:asciiTheme="minorHAnsi" w:hAnsiTheme="minorHAnsi" w:cstheme="majorHAnsi"/>
          <w:b/>
          <w:bCs/>
          <w:lang w:val="en-US"/>
        </w:rPr>
        <w:t xml:space="preserve">RAG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pipelines and agent architectures, enhancing predictive maintenance.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Rapidly prototyped internal AI tools for various business functions, utilizing </w:t>
      </w:r>
      <w:r>
        <w:rPr>
          <w:rFonts w:asciiTheme="minorHAnsi" w:hAnsiTheme="minorHAnsi" w:cstheme="majorHAnsi"/>
          <w:b/>
          <w:bCs/>
          <w:lang w:val="en-US"/>
        </w:rPr>
        <w:t xml:space="preserve">LangChain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orchestration frameworks.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shared connectors to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internal data sources, streamlining data access for AI applications.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Created reusable agent templates and engineering patterns, facilitating rapid deployment across teams.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evaluation and logging patterns within AI systems for effective deployment and monitoring.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closely with data science teams to operationalize machine learning models within production systems.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Communicated architectural decisions clearly to both technical and non-technical stakeholders, ensuring alignment.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initiatives focused on AI strategy alongside the Head of AI, guiding team direction and technical innovations.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Established and refined API boundaries for modular systems, enabling seamless production handoff.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engineers, providing guidance on </w:t>
      </w:r>
      <w:r>
        <w:rPr>
          <w:rFonts w:asciiTheme="minorHAnsi" w:hAnsiTheme="minorHAnsi" w:cstheme="majorHAnsi"/>
          <w:b/>
          <w:bCs/>
          <w:lang w:val="en-US"/>
        </w:rPr>
        <w:t xml:space="preserve">RESTful API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development and best practices for modular design.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Ensured high code quality and maintainability through rigorous testing methodologies and peer reviews.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Conceived and developed AI-powered features significantly enhancing platform capabilities, relying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Integrated machine learning models into internal tools, sharpening product functionality and automating workflows.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on effective coding practices and modular development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and exposed RESTful APIs for consumption by internal teams, facilitating smoother integrations.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cross-functional teams in defining requirements and architecting robust solutions.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the CI/CD pipeline for seamless deployment of data-driven applications, improving delivery speeds.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performance tuning and optimization of existing systems for better scalability.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Managed the transition of several prototypes to production systems in a clean manner.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feature enhancements and maintained existing systems with a focus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unit tests and contributed to increasing overall code coverage, improving software reliability.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migration efforts from legacy systems, ensuring smooth transitions with minimal disruptions.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the design and development of scalable backend systems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RESTful APIs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code reviews and provided feedback to peers, fostering a culture of quality.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Achieved 30% reduction in bug reports through extensive debugging and performance improvements.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LangChain, LlamaIndex, TensorFlow, PyTorch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Docker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MongoDB, Elasticsearch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Jira, Kubernetes, CI/CD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