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Android Developer with 11+ years of experience in mobile application development. Proficient in Kotlin, Android SDK, and RESTful APIs within collaborative and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high-performance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the </w:t>
      </w:r>
      <w:r>
        <w:rPr>
          <w:rFonts w:asciiTheme="minorHAnsi" w:hAnsiTheme="minorHAnsi" w:cstheme="majorHAnsi"/>
          <w:b/>
          <w:bCs/>
          <w:lang w:val="en-US"/>
        </w:rPr>
        <w:t xml:space="preserve">Android 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evolving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 in rapid prototyping of native Android features focused on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iOS and Web teams to ensure a seamless customer experience across platforms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deployment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utilized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unit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communicated development standards, ensuring code quality and maintainability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ceremonies, driving iterative development and continuous improvement in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by integrating analytics for user behavior and usage statistics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the application architecture to support new features while ensuring backward compatibility with existing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application features and architecture to facilitate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clients to elicit requirements and showcase iterative development progress through demonstrations.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e-commerce mobile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Retrofit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uphold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components adhering to Android design guidelines for enhanced user experience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Agile processes by attending sprint planning and retrospectives helping optimize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libraries and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dependency injection to reduce boilerplate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Espresso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frameworks to ensure quality assurance and reliability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define software requirements and translate them into functional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Launched features that led to increased user retention rates through analytics-driven decision making.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Android applications focusing on performance and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and integrations to meet project deadlines and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including requirements gathering, design, and deployment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new Android architectures while maintaining legacy features for existing apps.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 to troubleshoot and resolve issues impacting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delivery of mobile application features, contributing to a user base growth of 150% over two years.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XML,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Android SDK, Retrofit, Dagger, RxJava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Android Development, iOS Development, ARCore, UI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Espresso, Code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JIRA, Agile Methodologies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Gradle, Jenkins, Docker, CI/CD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