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Analytics Engineer with over 11 years of experience in data modeling, ETL optimization, and data governance. Proficient in SQL, Python, and cloud technologies like AWS and Azure, delivering impactful data models for analytics and reporting.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w:t>
      </w:r>
      <w:r>
        <w:rPr>
          <w:rFonts w:asciiTheme="minorHAnsi" w:hAnsiTheme="minorHAnsi" w:cstheme="majorHAnsi"/>
          <w:b/>
          <w:bCs/>
          <w:lang w:val="en-US"/>
        </w:rPr>
        <w:t xml:space="preserve">data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analytics, enhancing data retrieval for team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w:t>
      </w:r>
      <w:r>
        <w:rPr>
          <w:rFonts w:asciiTheme="minorHAnsi" w:hAnsiTheme="minorHAnsi" w:cstheme="majorHAnsi"/>
          <w:b/>
          <w:bCs/>
          <w:lang w:val="en-US"/>
        </w:rPr>
        <w:t xml:space="preserve">data engineers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ETL workflows, improving data processing efficiency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define and ensure adherence to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documented </w:t>
      </w:r>
      <w:r>
        <w:rPr>
          <w:rFonts w:asciiTheme="minorHAnsi" w:hAnsiTheme="minorHAnsi" w:cstheme="majorHAnsi"/>
          <w:b/>
          <w:bCs/>
          <w:lang w:val="en-US"/>
        </w:rPr>
        <w:t xml:space="preserve">data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metrics, significantly reducing reporting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best practices for leveraging </w:t>
      </w:r>
      <w:r>
        <w:rPr>
          <w:rFonts w:asciiTheme="minorHAnsi" w:hAnsiTheme="minorHAnsi" w:cstheme="majorHAnsi"/>
          <w:b/>
          <w:bCs/>
          <w:lang w:val="en-US"/>
        </w:rPr>
        <w:t xml:space="preserve">BI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orchestration and automated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systems for data ingestion from varied sources, ensuring high-quality data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focusing on performance and security of analytical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ML engineers to create actionable insights based on data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and updates in regular team meetings, fostering open communication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decision-making for the analytics roadmap at Upstart.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analytics </w:t>
      </w:r>
      <w:r>
        <w:rPr>
          <w:rFonts w:asciiTheme="minorHAnsi" w:eastAsia="Times New Roman" w:hAnsiTheme="minorHAnsi" w:cs="Times New Roman"/>
          <w:b/>
          <w:bCs/>
          <w:lang w:val="en-US"/>
        </w:rPr>
        <w:t xml:space="preserve">dashboard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assessment processes, enhancing visibility into key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and mentored junior developers on effective </w:t>
      </w:r>
      <w:r>
        <w:rPr>
          <w:rFonts w:asciiTheme="minorHAnsi" w:eastAsia="Times New Roman" w:hAnsiTheme="minorHAnsi" w:cs="Times New Roman"/>
          <w:b/>
          <w:bCs/>
          <w:lang w:val="en-US"/>
        </w:rPr>
        <w:t xml:space="preserve">data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ETL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analytics use cases for product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retrieval processes using advanced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boosting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complex queries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reporting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API integrations that provided seamless data access.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around a </w:t>
      </w:r>
      <w:r>
        <w:rPr>
          <w:rFonts w:asciiTheme="minorHAnsi" w:eastAsia="Times New Roman" w:hAnsiTheme="minorHAnsi" w:cs="Times New Roman"/>
          <w:b/>
          <w:bCs/>
          <w:lang w:val="en-US"/>
        </w:rPr>
        <w:t xml:space="preserve">data warehouse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 in AWS.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transformations and integrations, ensuring accuracy in reporting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complex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support business intelligence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w:t>
      </w:r>
      <w:r>
        <w:rPr>
          <w:rFonts w:asciiTheme="minorHAnsi" w:eastAsia="Times New Roman" w:hAnsiTheme="minorHAnsi" w:cs="Times New Roman"/>
          <w:b/>
          <w:bCs/>
          <w:lang w:val="en-US"/>
        </w:rPr>
        <w:t xml:space="preserve">data warehousing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 migration projects, ensuring compliance with </w:t>
      </w:r>
      <w:r>
        <w:rPr>
          <w:rFonts w:asciiTheme="minorHAnsi" w:eastAsia="Times New Roman" w:hAnsiTheme="minorHAnsi" w:cs="Times New Roman"/>
          <w:b/>
          <w:bCs/>
          <w:lang w:val="en-US"/>
        </w:rPr>
        <w:t xml:space="preserve">data governance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policies.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data workflows and processes, promoting team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analytics team by providing reliable data access for reporting.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Databases</w:t>
      </w:r>
      <w:r>
        <w:rPr>
          <w:rFonts w:asciiTheme="minorHAnsi" w:hAnsiTheme="minorHAnsi" w:cstheme="majorHAnsi"/>
          <w:lang w:val="en-US"/>
        </w:rPr>
        <w:t xml:space="preserve">: Data Modeling, ETL, Dimensional Modeling, Data Mesh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Data Lake, Data Warehouse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 Tools</w:t>
      </w:r>
      <w:r>
        <w:rPr>
          <w:rFonts w:asciiTheme="minorHAnsi" w:hAnsiTheme="minorHAnsi" w:cstheme="majorHAnsi"/>
          <w:lang w:val="en-US"/>
        </w:rPr>
        <w:t xml:space="preserve">: Tableau, Power BI, Looker, Mode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Orchestration &amp; CI/CD</w:t>
      </w:r>
      <w:r>
        <w:rPr>
          <w:rFonts w:asciiTheme="minorHAnsi" w:hAnsiTheme="minorHAnsi" w:cstheme="majorHAnsi"/>
          <w:lang w:val="en-US"/>
        </w:rPr>
        <w:t xml:space="preserve">: Airflow,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Quality &amp; Governance</w:t>
      </w:r>
      <w:r>
        <w:rPr>
          <w:rFonts w:asciiTheme="minorHAnsi" w:hAnsiTheme="minorHAnsi" w:cstheme="majorHAnsi"/>
          <w:lang w:val="en-US"/>
        </w:rPr>
        <w:t xml:space="preserve">: Data Governance, Data Quality Management, Data Orchestration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