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Analytics Engineer with over 11 years of experience in building robust analytics infrastructures. Proficient in SQL, dbt, and cloud data warehousing with BigQuery. Excels in driving AI-enabled analytics solutions and optimizing data pipelines for business intelligence.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reporting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</w:t>
      </w:r>
      <w:r>
        <w:rPr>
          <w:rFonts w:asciiTheme="minorHAnsi" w:hAnsiTheme="minorHAnsi" w:cstheme="majorHAnsi"/>
          <w:b/>
          <w:bCs/>
          <w:lang w:val="en-US"/>
        </w:rPr>
        <w:t xml:space="preserve">semantic layer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accurate metric definitions across all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transformation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business teams to translate analytical needs into structured data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analytics layer supports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real-time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reliable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freshness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frameworks for data validation, ensuring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enhance warehouse performance and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manual reporting efforts by creating reusable datasets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transformation logic to enforce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data ownership and transparency across analytics functions.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end-to-end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BI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detailed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semantic layers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metrics across multiple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experimentation frameworks through robust data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governance processes, ensuring stakeholders trust analytics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enhance analytics workflows and infrastructures.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clean and well-documented datasets to aid machine learning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reporting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ensuring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integration from various sources, maintaining high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business intelligence efforts with accurate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metrics for reference by engineering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analytics needs and achieve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dbt, pandas,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BigQuery, Google Cloud,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Airflow, Apache Kafka,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BI Tools</w:t>
      </w:r>
      <w:r>
        <w:rPr>
          <w:rFonts w:asciiTheme="minorHAnsi" w:hAnsiTheme="minorHAnsi" w:cstheme="majorHAnsi"/>
          <w:lang w:val="en-US"/>
        </w:rPr>
        <w:t xml:space="preserve">: Looker, Looker Studio,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dbt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