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cloud-based contact center solutions. Proficient in Amazon Connect, AWS Lambda, API Gateway, and GenAI integrations. Expertise in building scalable customer engagement platforms across multiple digital channels.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of workloads from </w:t>
      </w:r>
      <w:r>
        <w:rPr>
          <w:rFonts w:asciiTheme="minorHAnsi" w:hAnsiTheme="minorHAnsi" w:cstheme="majorHAnsi"/>
          <w:b/>
          <w:bCs/>
          <w:lang w:val="en-US"/>
        </w:rPr>
        <w:t xml:space="preserve">Genesys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LivePerson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digital engagement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SMS, email, chat, and WhatsApp.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chat widgets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secure API invocations via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CRM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solutions for customer interactions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and security across all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digital setups, routing configurations, and workflows within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for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and configurations to improve operational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all development processes and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developed features for digital contact center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cloud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integration solutions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existing CRM systems,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customer self-service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chatbot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availability and performance of digital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 workloads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ensure security compliance for regulated industries.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systems integration and deliver innovative digital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contact center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for customer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workflows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contact center solutions through regular optimization and performance evaluations.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insights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enhancement in system performance through targeted code and infrastructure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Services, AWS Lambda, API Gateway, DynamoDB, S3,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Contact Center Technologies</w:t>
      </w:r>
      <w:r>
        <w:rPr>
          <w:rFonts w:asciiTheme="minorHAnsi" w:hAnsiTheme="minorHAnsi" w:cstheme="majorHAnsi"/>
          <w:lang w:val="en-US"/>
        </w:rPr>
        <w:t xml:space="preserve">: Amazon Connect, Genesys, LivePerson, Chatbot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RESTful APIs, OAuth, JWT, API Invocation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GenAI, Amazon Bedrock, OpenAI, LangChain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