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building AI-driven solutions. Proficient in Go, TypeScript, React, and Python for developing scalable platforms. Expertise in CI/CD and architecture design, driving automation and enhancing productivity using AWS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evolve personalization and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high-performance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build full-stack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+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RAG pipelines and LLM-powered features,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embedding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maturity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multi-agent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effective AI tools integration and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for AI development, including prompt engineering and context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shared configurations and custom tool integrations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to automate engineering processes, improving efficiency and reducing toil.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influence architecture decisions and enhance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metrics to measure productivity gains, sharing insights with leadership.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AI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ensuring high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defining application architecture while improving code quality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building training pipelines for machine learning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personalization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development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high-quality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support engineering operations and enhance productivity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LangGraph,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Vector Stores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GitLab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