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building and deploying AI/ML systems. Proficient in TensorFlow, PyTorch, Azure, and AWS SageMaker for scalable solutions. Experienced in MLOps practices, prompt engineering,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monitoring, and evaluation metrics for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 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AI capabilities directly within product features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AI/ML workflows and strategies, enhancing team capabilities in generative AI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production-ready AI solutions focused on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LLM-based features and AI-driven components within large-scale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for streamlined AI model deployment,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generative AI frameworks to enhance existing infrastructure and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optimization and cost-reduction strategies across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researched and evaluated advancements in generative AI and LLMOps frameworks for possible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advancements during team meetings, contributing to a culture of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AI components for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workflows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boosting overall team proficiency in AI/ML technologies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designs of AI-driven features, effectively translating product requirements into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production environments while ensuring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tests and evaluations for model performance and accuracy, refining AI algorithms based on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improve collaboration and project outcomes focused on AI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aimed at quality assurance and deployment of AI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data-driven solutions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within existing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in engineering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to improve data integrity and processing workflows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CI/CD processes for project deployments, focusing on quality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projects resulting in improved system efficiency and enhanced data processing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GCP Vertex AI, Azure ML,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Git, Jenkins,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