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AI Engineer with over 11 years in AI-driven solutions, specializing in LLM systems and RAG optimization. Proficient in Python, TensorFlow, and PyTorch with a strong background in NLP and machine learning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personalized athlete insights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enhance AI-generated content relevance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AI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advanced AI methodologies and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AI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system performance, driving improvements based on data analysis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state-of-the-art AI techniques, integrating them into current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best practices and system architecture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training programs using AI-generated performance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for model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enhancements in AI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model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continuous learning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AI-driven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AI methodologies to cross-pollinate knowledge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processing workflows, improving overall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AI capabilities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developed strategies to mitigate issues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components focusing on enhancing user engagement through AI.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algorithms for predictive modeling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analysis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extended high-traffic systems to ensure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products and collaborated on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robust data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and best practices were upheld.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NLTK, Hugging Face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NLP, Deep Learning, Computer 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VS Code,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