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11+ years of experience in building and scaling AI capabilities. Proficient in cloud architecture, document processing, and API development using Python, Docker, and AWS among others.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development for RAG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data readiness and production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standards for document processing and retrieval workflows,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indexing.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deploy observable, secure, scalable services as RESTful APIs in an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success metrics for AI projects including quality, latency, and cost; implement improvements via data-driven experimentation.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documentation and playbooks for RAG development, promoting repeatability and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AI systems and responsible deployment practices, fostering a positive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needs into technical capabilities enhancing customer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adopt new technologies and frameworks, balancing trade-offs to optimize results in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consistent monitoring and performance evaluation of deployed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testing strategies and harnesses to validate model outputs and system reliability prior to production launch.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and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quality standards in code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machine learning models into production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specifications and ensure alignment with technical capabilities and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of existing features and recommended optimizations to enhance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for system scalability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created testing frameworks to improve project deliverables and operational execution.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core functionalities for a data processing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enhancements, focusing on seamless integration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system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 internal documentation site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knowledge-sharing.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metrics by 20% through optimization efforts and efficient code reviews. ']},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