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AEM Engineer with over 11 years of experience in AEM development and architecture. Expert in Java, Spring Boot, and Agile methodologies, driving innovation in digital solutions. Proven track record in backend development and third-party API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solutions in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the technical lead, focusing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integration of third-party APIs and enabled data access with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Sling Servlets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best practices for team collaboration and code quality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optimizing performance and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user access configurations and set up workflows in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effective administration.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transition to </w:t>
      </w:r>
      <w:r>
        <w:rPr>
          <w:rFonts w:asciiTheme="minorHAnsi" w:hAnsiTheme="minorHAnsi" w:cstheme="majorHAnsi"/>
          <w:b/>
          <w:bCs/>
          <w:lang w:val="en-US"/>
        </w:rPr>
        <w:t xml:space="preserve">AEM Cloud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processes and project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unit tests for backend services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TestNG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streamline development workflows and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shared knowledge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workshops to educate teams on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productivity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UX/UI teams to optimize the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authoring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features in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improving team skillsets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CI/CD pipelines for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enhancing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analytics and testing tools, driving data-driven decisions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backlog management as part of the Agile team, promoting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benchmarking and analysis for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providing improvement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in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quality assurance workflows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define project scopes, ensuring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contributing to project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bug fixes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integration solutions for external services, enabling data interchange.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reviews and planning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system architectures and workflows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migration of legacy systems to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transition and continuity of service.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Apache Sling, AEM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AEM Cloud Service,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