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in designing, developing, and maintaining applications using .NET, C#, SQL Server, JavaScript, and Angular. Proven expertise in business analysis, strategic planning, and team leadership.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the </w:t>
      </w:r>
      <w:r>
        <w:rPr>
          <w:rFonts w:asciiTheme="minorHAnsi" w:hAnsiTheme="minorHAnsi" w:cstheme="majorHAnsi"/>
          <w:b/>
          <w:bCs/>
          <w:lang w:val="en-US"/>
        </w:rPr>
        <w:t xml:space="preserve">Policy Operations Portal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workers compensation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streamlined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optimize application performance and scalability, implementing RESTful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enforcing code quality and encouraging use of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MSTest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management, enhancing data integrity and retrieval performance in multiple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executive leadership to define technical direction and strategize on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business area analysis to align technology solutions with changing business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delivery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throughout development processes to safeguard sensitive information.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recommended improvements to existing systems using a hands-on approach.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cross-functionally with various teams to deliver critical projects on time and within budget.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onboarding for new team members ensuring consistency in application development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front-end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striving for clean and maintainable code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Re-engineered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significantly improving application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and translate them into functional specifications for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and tracking of code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delivery times by automating build and release pipelines.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for a client-facing application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customer interaction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services from legacy systems to newer technologies, improving service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conducting routine performance tuning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bug fixing to ensure application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as part of a team to adhere to development deadlines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uptime for critical applications by maintaining high standards in code and documentation.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Angular, jQuery,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Git, Azure DevOps, JIRA,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RESTful APIs, MVC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