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C#, WinForms, and SQL Server. Expertise in diagnosing performance issues, optimizing desktop applications, and improving code quality. Proven track record of effective collaboration and code reviews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improvements for a legacy </w:t>
      </w:r>
      <w:r>
        <w:rPr>
          <w:rFonts w:asciiTheme="minorHAnsi" w:hAnsiTheme="minorHAnsi" w:cstheme="majorHAnsi"/>
          <w:b/>
          <w:bCs/>
          <w:lang w:val="en-US"/>
        </w:rPr>
        <w:t xml:space="preserve">WinForms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Reduced application response time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stored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reviewed test strategies to improve release quality and reduce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debugging processes for complex existing issues in legacy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support external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knowledge transfer to ensure critical knowledge retention.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focusing on future enhancements and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better code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streamline deployment processes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foster maintainability and reduce technical debt.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a focus on desktop performance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promoted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 enhancing code maintainability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performance issues using database profiling tools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 and user manuals for improved onboarding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improve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to ensure product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enhancing team collaboration on code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desktop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performed maintenance on existing systems, ensuring consistent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databases to write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procedures for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issues in the application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in application integrations with third-party tools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software features and enhancements, improving user understanding.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WinForms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Stored Procedures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 xml:space="preserve">: Application Performance, Debugging, Root Cause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Application Development, Software Documentation, Technical Troubleshooting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