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Security Engineer with over 11 years in security and compliance. Proficient in securing AWS environments, supporting SOC 2 audits, and employing security controls. Adept at collaborating across teams to enhance security posture and customer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controls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enhancing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engineering to integrate security features 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subject matter expert for the security posture of the </w:t>
      </w:r>
      <w:r>
        <w:rPr>
          <w:rFonts w:asciiTheme="minorHAnsi" w:hAnsiTheme="minorHAnsi" w:cstheme="majorHAnsi"/>
          <w:b/>
          <w:bCs/>
          <w:lang w:val="en-US"/>
        </w:rPr>
        <w:t xml:space="preserve">AlertMedia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leading audits and compliance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threat detection and incident response across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enterprise security reviews, effectively engaging with customers on security architectures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security policies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prevent unauthorized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security controls and architecture for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incident response capabilities by tuning </w:t>
      </w:r>
      <w:r>
        <w:rPr>
          <w:rFonts w:asciiTheme="minorHAnsi" w:hAnsiTheme="minorHAnsi" w:cstheme="majorHAnsi"/>
          <w:b/>
          <w:bCs/>
          <w:lang w:val="en-US"/>
        </w:rPr>
        <w:t xml:space="preserve">CloudTrail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GuardDuty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threat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with cross-functional teams to uplift security processes and clarify compliance requirements, fostering cooperative relationships.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security technologies and proposed integrations to bolster platform resilience and customer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security-related projects, ensuring timely completion and adherence to compliance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for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controls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audits, identifying and rectifying compliance gaps in existing infrastructures.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security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configurations, fostering a culture of security awareness.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incident handling procedures, reducing response times through efficient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and compliance teams to establish security policies aligned with customer requirements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encryption standards for data at rest and in transit across multiple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security reviews of customer environments, ensuring alignment with business continuity objectives and compliance mandates.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secured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compliance with security standards and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 a strong focus on security, applying best practices in database management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deployment by integrating security audits with build processes, enhancing deployment safety.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vulnerabilities in real time to mitigate potential risks.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security awareness for employees, encouraging compliance with established security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security testing of applications, successfully reducing vulnerabilities by 20% over two years.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lang w:val="en-US"/>
        </w:rPr>
        <w:t xml:space="preserve">: SOC 2, ISO 27001, CIS Controls, NIST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lang w:val="en-US"/>
        </w:rPr>
        <w:t xml:space="preserve">: CloudTrail, GuardDuty, Security Hub, Splunk,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