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Salesforce Engineering Manager with over 11 years in enterprise software development. Proficient in Salesforce, Apex, Lightning Web Components, and DevOps principles. Adept at leading teams and managing technical architecture and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Salesforce engineering team to deliver scalable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integration solutions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high-performance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Agile/Scrum methodologies, enhancing team productivity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maintain best practices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migration of legacy applications to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practices and best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CI/CD pipelines for faster deployment cycles using tools like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components in </w:t>
      </w:r>
      <w:r>
        <w:rPr>
          <w:rFonts w:asciiTheme="minorHAnsi" w:hAnsiTheme="minorHAnsi" w:cstheme="majorHAnsi"/>
          <w:b/>
          <w:bCs/>
          <w:lang w:val="en-US"/>
        </w:rPr>
        <w:t xml:space="preserve">LWC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overall project turnaround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collaborations to align technical needs and delivery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architectural documents for software projects, enhancing clarity and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quality reviews, upholding coding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business applications on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conducted code reviews to ensure quality standards and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external systems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utilities.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software development processes using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framework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bug rates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workflow and processes utilizing </w:t>
      </w:r>
      <w:r>
        <w:rPr>
          <w:rFonts w:asciiTheme="minorHAnsi" w:eastAsia="Times New Roman" w:hAnsiTheme="minorHAnsi" w:cs="Times New Roman"/>
          <w:b/>
          <w:bCs/>
          <w:lang w:val="en-US"/>
        </w:rPr>
        <w:t xml:space="preserve">Salesforce 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and deliver solutions addressing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for future enhancements and integrations.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custom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on-premises solutions to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system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to ensure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SOQL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queries to support application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third-party APIs integration to enhance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improving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SQL, SOQL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Visualforce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Confluence,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