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sales professional with 11+ years of experience in B2B environments. Proficient in CRM systems and leveraging consultative sales techniques. Committed to driving client engagement and conversions in the healthcare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sales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GoTo Telemed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telehealth services via cold calls and emails to medical practitioners.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over 15 cold calls and targeted emails daily to pre-qualified leads, driving new client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Salesforce to maintain detailed records of client interactions and conversion status.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consultative conversations to uncover healthcare practitioners' pain points and compliance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solutions that address operational needs, enhancing patient engagement and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concerns regarding adoption and integration effectively, leading to trust in our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report on market conditions and competitive intelligence to optimize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 minimum of 20 monthly client conversions from over 1,000 provided leads.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Systematically follow up with prospects, employing strategic touchpoints for undecided leads.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sales representatives on effective outreach methods and CRM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professional standards, supporting GoTo Telemed's reputation as a trusted partner.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B2B sales initiatives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sector, leveraging digital solutions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strategic outreach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cold calling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lead generation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improving sales techniques and CRM usage to boost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cross-functional teams to align product offerings with market demands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 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 relationships resulting in extensive product knowledge and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strong pipeline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meticulous tracking of interactions and status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sales data to predict trends and developed strategies to exceed quarterly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15% increase in conversions through targeted follow-up campaigns and customer engagement.           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execution of sales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'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product demonstrations and provided training to healthcare professionals 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marketing team to optimize lead generation campaigns and refine messaging.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CRM data entry and maintenance, ensuring accurate forecasts and metrics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relationships with key stakeholders in the healthcare industry to identify opportunities.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10% growth in client sign-ups through targeted cold calling and follow-up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Tools</w:t>
      </w:r>
      <w:r>
        <w:rPr>
          <w:rFonts w:asciiTheme="minorHAnsi" w:hAnsiTheme="minorHAnsi" w:cstheme="majorHAnsi"/>
          <w:lang w:val="en-US"/>
        </w:rPr>
        <w:t xml:space="preserve">: CRM, Salesforce, Zoho, HubSpot, Google Meet,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</w:t>
      </w:r>
      <w:r>
        <w:rPr>
          <w:rFonts w:asciiTheme="minorHAnsi" w:hAnsiTheme="minorHAnsi" w:cstheme="majorHAnsi"/>
          <w:lang w:val="en-US"/>
        </w:rPr>
        <w:t xml:space="preserve">: Email Outreach, Consultative Selling, Discovery Questions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Telehealth, Teledentistry, Medical Billing, HIPAA Compliance, Healthcare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Sales Techniques</w:t>
      </w:r>
      <w:r>
        <w:rPr>
          <w:rFonts w:asciiTheme="minorHAnsi" w:hAnsiTheme="minorHAnsi" w:cstheme="majorHAnsi"/>
          <w:lang w:val="en-US"/>
        </w:rPr>
        <w:t xml:space="preserve">: Cold Calling, Lead Generation, Client Follow-up, Objection Handling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Proficiency</w:t>
      </w:r>
      <w:r>
        <w:rPr>
          <w:rFonts w:asciiTheme="minorHAnsi" w:hAnsiTheme="minorHAnsi" w:cstheme="majorHAnsi"/>
          <w:lang w:val="en-US"/>
        </w:rPr>
        <w:t xml:space="preserve">: Digital Health Solutions, Professional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 Understanding</w:t>
      </w:r>
      <w:r>
        <w:rPr>
          <w:rFonts w:asciiTheme="minorHAnsi" w:hAnsiTheme="minorHAnsi" w:cstheme="majorHAnsi"/>
          <w:lang w:val="en-US"/>
        </w:rPr>
        <w:t xml:space="preserve">: Competitive Analysis, Revenue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