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data modeling and analytics. Proficient in SQL, Excel, and Power BI, I transform data into actionable insights and develop automated reporting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complex data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accuracy for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deployed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for business leaders.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IT to refine data structures, establishing a reliable 'single source of truth' for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requirement gathering sessions to define business needs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automated reporting solutions that improved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 through validation processes, identifying and rectifying discrepancies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training sessions on new reporting tools, enhancing user adoption and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monitored industry trends to incorporate innovative data technologies into existing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legacy data reporting transitions to modern business intelligence tools, enhancing reporting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best practices to streamline future reporting developments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development of data governance procedures in alignment with company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reporting solutions that improved data accessibility for stakeholders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analysis techniques and best practices,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projects to enhance data collection methods, increasing the efficiency of data entry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statistical analyses and forecasting to support sales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align data analytics initiatives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training materials and conducted workshops, boosting user engagement with analytics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data from legacy systems to new platforms, ensuring data integrity during the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executed several process improvements leading to more streamlined operations for reporting.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solutions within teams, focusing on creating impactful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reports and dashboards to track key performance metrics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transformation, enhancing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quality assurance checks on data models to ensure reliability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business requirements for data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that improved data visualization across multiple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Power BI, Tableau, Chart.js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Excel, SQL Server,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lang w:val="en-US"/>
        </w:rPr>
        <w:t xml:space="preserve">: SAP Analytics Cloud, Tableau Gear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Documentation</w:t>
      </w:r>
      <w:r>
        <w:rPr>
          <w:rFonts w:asciiTheme="minorHAnsi" w:hAnsiTheme="minorHAnsi" w:cstheme="majorHAnsi"/>
          <w:lang w:val="en-US"/>
        </w:rPr>
        <w:t xml:space="preserve">: Technical Writing, Stakeholder Engagement, Business Requirements Gathering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