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Sales Engineer with over 11 years of experience in enterprise storage solutions and AI/ML data pipelines. Proficient in AWS, Azure, and Google Cloud Platform. Expertise in stakeholder engagement and solution architecture to deliver high-impact demonstrations and drive sales success.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discovery and solution design for enterprise customers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end-to-end demos and POCs, validating success criteria with stakeholders in enterprise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to enhance technical proposals for RFPs, driving competitive advantage in proposals.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data storage solutions, optimizing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utilization across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cross-functional teams to translate technical specifications into business value presentations.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stakeholder relationship management and technical evaluations.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collaborative workshops, aligning solutions with customer use cases and enterprise demands.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strategic input into the development of reusable assets, including solution guides and architecture diagrams.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strategic partnerships with </w:t>
      </w:r>
      <w:r>
        <w:rPr>
          <w:rFonts w:asciiTheme="minorHAnsi" w:hAnsiTheme="minorHAnsi" w:cstheme="majorHAnsi"/>
          <w:b/>
          <w:bCs/>
          <w:lang w:val="en-US"/>
        </w:rPr>
        <w:t xml:space="preserve">VARs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OEMs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co-sell opportunities with Hammerspace.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customer success transitions smoothly through comprehensive training and support structured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refined methodologies across pre-sales processes, enhancing overall operational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cloud-based storage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realtime data processing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instilling best practices in technical sales and solution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cross-functional initiatives to optimize technical sales processes and customer engagement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technical demos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strengthening client relations and engagement levels.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teams to ensure alignment of technical capabilities with market demands.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compelling technical proposals for RFPs, showcasing alignment of products with client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AI-focused projects,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enhanced data intelligence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Strengthened partnerships with technology vendors, exploring co-sell strategies that boosted market presence.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enterprise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core system functionalities while supporting migrations to cloud-based environments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training materials for internal stakeholders on system capabilities and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to ensure compliance with enterprise-grade standards and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within an Agile framework to deliver on sprint commitments while ensuring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launch of new product features, achieving a 15% increase in customer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Machine Learning, MLOps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Network Attached Storage (NAS)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Data pipelines, Distributed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Request for Proposal (RFP), Technical Sales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