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Engineer with over 11 years of experience specializing in AWS infrastructure, Terraform, Kubernetes, and DevOps practices. Proficient in automating cloud processes to ensure security, efficiency, and high availability for SaaS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the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account provisioning lifecycle for customer environments, managing end-to-end automation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account bootstrap workflows through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AWS 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Cyber Guardrails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aligned to GESOS standards, configuring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policies and </w:t>
      </w:r>
      <w:r>
        <w:rPr>
          <w:rFonts w:asciiTheme="minorHAnsi" w:hAnsiTheme="minorHAnsi" w:cstheme="majorHAnsi"/>
          <w:b/>
          <w:bCs/>
          <w:lang w:val="en-US"/>
        </w:rPr>
        <w:t xml:space="preserve">VPC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networking for enhanced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standardized cloud infrastructure components including </w:t>
      </w:r>
      <w:r>
        <w:rPr>
          <w:rFonts w:asciiTheme="minorHAnsi" w:hAnsiTheme="minorHAnsi" w:cstheme="majorHAnsi"/>
          <w:b/>
          <w:bCs/>
          <w:lang w:val="en-US"/>
        </w:rPr>
        <w:t xml:space="preserve">AWS CloudTrail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GuardDuty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compliance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establish SLO baselines and optimize cloud performance for customer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security posture by applying CVE patches and maintaining compliance in collaboration with SecOps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w:t>
      </w:r>
      <w:r>
        <w:rPr>
          <w:rFonts w:asciiTheme="minorHAnsi" w:hAnsiTheme="minorHAnsi" w:cstheme="majorHAnsi"/>
          <w:b/>
          <w:bCs/>
          <w:lang w:val="en-US"/>
        </w:rPr>
        <w:t xml:space="preserve">FinOps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KPIs, driving cost efficiency through right-sizing and savings plans utilizing </w:t>
      </w:r>
      <w:r>
        <w:rPr>
          <w:rFonts w:asciiTheme="minorHAnsi" w:hAnsiTheme="minorHAnsi" w:cstheme="majorHAnsi"/>
          <w:b/>
          <w:bCs/>
          <w:lang w:val="en-US"/>
        </w:rPr>
        <w:t xml:space="preserve">AWS Cost Explorer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incident response efforts for Level 1/2 support, conducting root cause analysis and </w:t>
      </w:r>
      <w:r>
        <w:rPr>
          <w:rFonts w:asciiTheme="minorHAnsi" w:hAnsiTheme="minorHAnsi" w:cstheme="majorHAnsi"/>
          <w:b/>
          <w:bCs/>
          <w:lang w:val="en-US"/>
        </w:rPr>
        <w:t xml:space="preserve">BC/DR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exercises.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sessions on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best practices for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 monthly cost analysis reports per customer to improve resource management and identify savings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 automation processes, reducing toil by scripting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cloud infrastructure and automated deployment processes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scale.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enhancing team capabilities in cloud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monitoring solutions, integrating observability tools like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design deployment pipelines ensuring zero-downtime delivery in customer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defining cloud security practices focused on </w:t>
      </w:r>
      <w:r>
        <w:rPr>
          <w:rFonts w:asciiTheme="minorHAnsi" w:eastAsia="Times New Roman" w:hAnsiTheme="minorHAnsi" w:cs="Times New Roman"/>
          <w:b/>
          <w:bCs/>
          <w:lang w:val="en-US"/>
        </w:rPr>
        <w:t xml:space="preserve">IAM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encryption, promoting a secure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routine tasks and improve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compliance audits, ensuring infrastructure met security and regulatory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resource allocation through cost analysis and automation of reporting with </w:t>
      </w:r>
      <w:r>
        <w:rPr>
          <w:rFonts w:asciiTheme="minorHAnsi" w:eastAsia="Times New Roman" w:hAnsiTheme="minorHAnsi" w:cs="Times New Roman"/>
          <w:b/>
          <w:bCs/>
          <w:lang w:val="en-US"/>
        </w:rPr>
        <w:t xml:space="preserve">AWS Cost Explorer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cloud-based solutions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stability for varied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infrastructure as code templates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CloudFormation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customer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deployment improvements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application scalability and management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incident response strategies, implementing monitoring with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performing detailed incident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configurations for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utilizing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release cycle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of operational tasks that increased team productivity and process stability.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CloudFormation, Terraform, Kubernetes, CI/CD,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IAM, CVE, Compliance, Security Best Practices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CloudWatch, GuardDuty, Grafana, Datadog,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Cost Management</w:t>
      </w:r>
      <w:r>
        <w:rPr>
          <w:rFonts w:asciiTheme="minorHAnsi" w:hAnsiTheme="minorHAnsi" w:cstheme="majorHAnsi"/>
          <w:lang w:val="en-US"/>
        </w:rPr>
        <w:t xml:space="preserve">: FinOps, AWS Cost Explorer, Reserved Instances, Cost Allocation Tagging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Incident Management</w:t>
      </w:r>
      <w:r>
        <w:rPr>
          <w:rFonts w:asciiTheme="minorHAnsi" w:hAnsiTheme="minorHAnsi" w:cstheme="majorHAnsi"/>
          <w:lang w:val="en-US"/>
        </w:rPr>
        <w:t xml:space="preserve">: Incident Response, RCA, BC/DR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