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SQL Developer with over 11 years of experience in advanced SQL development, database design, and performance tuning. Proficient in T-SQL, SSRS, SSIS, and PowerShell. Expertise in Always On and Clustering to ensure high availability and disaster recovery.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database schemas to support business processes, improving overall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database performance tuning and optimization,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critical product requirements, enhancing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database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 and debugging to ensure software quality and performance,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availability and disaster recovery setups utilizing </w:t>
      </w:r>
      <w:r>
        <w:rPr>
          <w:rFonts w:asciiTheme="minorHAnsi" w:hAnsiTheme="minorHAnsi" w:cstheme="majorHAnsi"/>
          <w:b/>
          <w:bCs/>
          <w:lang w:val="en-US"/>
        </w:rPr>
        <w:t xml:space="preserve">Always 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clustering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functions and views in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database efficiency and reduce redundancy.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complex SQL queries, stored procedures, and triggers for various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discussions, contributing to strategic architectural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source control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performance evaluations of queries, ensuring database responsiveness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procedures for vital applications, leading to a 30% improvement in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collaborative environment for knowledge sharing on database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ETL processes to streamline data flow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contributing to project planning and execution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multiple databases for performance and reliability, ensuring data integrity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integration strategies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data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and best practices for database access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several projects, delivering enhancements to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 high level, ensuring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maintaining and optimizing existing databases for peak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minimal downtime through careful planning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and managing relational and non-relational database objects accurately.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team members to troubleshoot database-related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thorough documentation for database structures and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SQL, PowerShell,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PostgreSQL, MySQL,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SSRS, SSIS, SSAS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Practices</w:t>
      </w:r>
      <w:r>
        <w:rPr>
          <w:rFonts w:asciiTheme="minorHAnsi" w:hAnsiTheme="minorHAnsi" w:cstheme="majorHAnsi"/>
          <w:lang w:val="en-US"/>
        </w:rPr>
        <w:t xml:space="preserve">: Scrum, Kanban,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Design</w:t>
      </w:r>
      <w:r>
        <w:rPr>
          <w:rFonts w:asciiTheme="minorHAnsi" w:hAnsiTheme="minorHAnsi" w:cstheme="majorHAnsi"/>
          <w:lang w:val="en-US"/>
        </w:rPr>
        <w:t xml:space="preserve">: Normalization, Entity-Relationship Diagram (ERD), Data Warehousing, Data Lakes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