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Ruby on Rails Consultant with 11+ years of experience in backend and frontend development. Proficient in Ruby on Rails, AWS, and PostgreSQL, with expertise in OAuth 2.0, Terraform, and CI/CD practices. Skilled in delivering secure, scalable solutions in collaboration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system performance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secure user authentication and identity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oversee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IaC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coding standards to ensure the quality of deliverables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 and privacy stakeholders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multi-factor 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deployment rotations and provide incident response support during on-call shifts.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by developing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accessibility guidelines in mind.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observing application performance and infrastructure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facilitate knowledge sharing on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team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existing systems, expanding business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align project outputs with client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team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authentication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client-facing features while following agile methodologies for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stakeholders to analyze requirements, driving consensus on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meetings to ensure alignment with client goals and project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thorough unit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modern platforms,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simple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best practices for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critical application issues, providing timely resolutions to minimize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 and infrastructure management through collaboration with DevOps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queries and refining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Amazon CloudWatch, OAuth 2.0, SAML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