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Analyst with 11+ years of experience in fraud risk management and analytics. Proficient in SQL, Python, and Tableau. Expert in developing effective fraud mitigation strategies using advanced analytical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detect fraudulent activities, increasing detection rates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extract and analyze large datasets for risk assessment and fraud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cross-team collaborations to improve fraud mitigation strategies, enhancing customer experience while minimizing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real-time fraud detection,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effective monitoring processes for fraud activities, integrating third-party data sources to enhance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external data providers for comprehensive fraud risk assessments, ensuring data quality and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fraud incidents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trends and identify systemic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reports on fraud metrics, tracking progress against strategic business goals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optimizing risk segmentation strategies and policies,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processing workflows, reducing analysis time by 20%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compliance and legal teams to address fraud claims, streamlining risk assessment procedures.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fraud risk strategies by analyzing customer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key risk factors.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best practices in data analysis and fraud detection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visualization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communicate findings and track fraud trends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ad hoc analysis on potential fraud cases,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statistical models and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cross-functional teams to design effective fraud prevention policies, leveraging insights gathered from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reporting frameworks to measure fraud mitigation impacts on business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of data retrieval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initiatives to improve AI-driven risk detection, optimizing algorithms for enhanced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fraud detection features in products, ensuring alignment with customer verification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initiatives, maintaining legacy systems while transitioning to more secure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quality assurance testing on fraud risk models, ensuring effectiveness and accuracy in real-time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documentation for fraud detection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aid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fraud assessment strategies, leveraging historical datasets to inform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reviews of analytical methodologies, steadily improving overall risk analysis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Excel, R,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