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Mobile Engineer with 11+ years of experience specializing in React Native, TypeScript, and backend integration. Proven track record in building scalable and performant applications using Ruby on Rails and PostgreSQL.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rebuilt mobile application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an iOS-first strategy for superior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backend services built on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performance, reducing load times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NGINX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a reverse proxy.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implementation of real-time features, including service tracking and notifications using WebSockets.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founder to define MVP features based on usability testing and market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standards in coding practices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design teams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translate UI/UX requirements into functional mobile app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effective debugging methods.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AWS services to streamline deployments and automate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architecture and development processes to guide future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cross-functional meetings to align development with business objectives, ensuring strategic growth.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mobile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team in integrating APIs with mobile applications, enhancing user experience with real-time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designs to execute product features, improving overall UI consistency and aesthetics.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for quality assurance, significantly reducing post-launch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seamless connectivity with mobile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deliverables and timelines, ensuring on-time product launches.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application performance metrics, leading to a 30% improvement in response times through optimization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emphasizing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 within application modules to enhance security controls.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mobile application development through API integration,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ensure responsive designs aligned with user needs and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codebase, focusing on bug fixes and feature enhancements to meet evolving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contributing to Agile project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Ruby on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EC2, NGINX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Methodologies</w:t>
      </w:r>
      <w:r>
        <w:rPr>
          <w:rFonts w:asciiTheme="minorHAnsi" w:hAnsiTheme="minorHAnsi" w:cstheme="majorHAnsi"/>
          <w:lang w:val="en-US"/>
        </w:rPr>
        <w:t xml:space="preserve">: Microservices,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