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React Native Engineer with over 11 years of experience in mobile product development, focusing on iOS, Ruby on Rails, PostgreSQL, and AWS EC2. Expertise in creating scalable applications and optimizing performance while ensuring a seamless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mobile app at Vedoc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scalability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Rebuilt the mobile app for Vedoc with an </w:t>
      </w:r>
      <w:r>
        <w:rPr>
          <w:rFonts w:asciiTheme="minorHAnsi" w:hAnsiTheme="minorHAnsi" w:cstheme="majorHAnsi"/>
          <w:b/>
          <w:bCs/>
          <w:lang w:val="en-US"/>
        </w:rPr>
        <w:t xml:space="preserve">iOS-first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 integrating with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features for service tracking and notifications using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asynchronous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the founding team on product design and development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UI/UX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across various devices, improving user experience during initial product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adopting best practices with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mobile UI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and security during the development cycle using robust CI/CD practices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to enhance application architecture using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approach.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 to establish partnerships with service providers, strengthening backend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using </w:t>
      </w:r>
      <w:r>
        <w:rPr>
          <w:rFonts w:asciiTheme="minorHAnsi" w:hAnsiTheme="minorHAnsi" w:cstheme="majorHAnsi"/>
          <w:b/>
          <w:bCs/>
          <w:lang w:val="en-US"/>
        </w:rPr>
        <w:t xml:space="preserve">NGINX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server management and application 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to keep up with emerging technologies within the mobile development space.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shipped features for the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 at Roundtable Learning, utilizing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smooth mobile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in mobile app development and best practices within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API integrations to improve data flow and performance for mobile applications,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database 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UI/UX design processes with designers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microservices architecture to support rapid deployment of new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ensure code reliability, focusing on performance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improve application responsiveness and overall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streamline the development process through effective use of CI/CD pipelines for app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legacy systems for web applications at Accipiter Labs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UI components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assisted in mobile app transitions to enhance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modern frameworks, improving overall project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project goals and deliverable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data integrity and reliability throughout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performance, achieving a measurable impact on user satisfaction by 20% through optimized coding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NGINX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ORM</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Services</w:t>
      </w:r>
      <w:r>
        <w:rPr>
          <w:rFonts w:asciiTheme="minorHAnsi" w:hAnsiTheme="minorHAnsi" w:cstheme="majorHAnsi"/>
          <w:lang w:val="en-US"/>
        </w:rPr>
        <w:t xml:space="preserve">: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