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Front-End Developer with 11+ years of experience building responsive interfaces using React, TypeScript, JavaScript, and CSS. Proficient in modern tooling and APIs, ensuring high-quality, performant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high-quality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modern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efficient front-end structures for maintainability and scalability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flow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enforcing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UI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optimization techniques and analytics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mentored junior developers in implementing responsive design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 libraries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Material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Chakra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to foster a collaborative engineering culture and improve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streamlined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features aligning with user needs and business workflows, ensuring high engagement rates.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production-grade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principles, ensuring cross-browser compatibility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component-based architecture, fostering reusable UI elements and improving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design teams to translate UI/UX designs into functional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backend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strategic optimizations to improve user interface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promoting collaboration across cross-functional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 and supporting migrations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intuitive user interfaces based on wireframes and prototypes.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optimized existing code to improve application performance and reduce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implementing accessibility best practices and responsive design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within deadlines, contributing to successful project completions in a team-oriented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Material UI, Chakra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NPM, ESLint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Management</w:t>
      </w:r>
      <w:r>
        <w:rPr>
          <w:rFonts w:asciiTheme="minorHAnsi" w:hAnsiTheme="minorHAnsi" w:cstheme="majorHAnsi"/>
          <w:lang w:val="en-US"/>
        </w:rPr>
        <w:t xml:space="preserve">: REST APIs, Axios,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