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Frontend Developer with over 11 years of experience specializing in React, JavaScript, and CSS. Proven track record of creating responsive user interfaces and optimizing performance for web applications. Passionate about UI/UX best practices and accessibility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responsive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new features in collaboration with product managers and designers.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RESTful APIs for seamless data management and dynamic content rendering.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performance optimization, improving page load times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code reviews and mentored junior developers on coding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accessibility compliance initiatives, aligning with WCAG standards to enhance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using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to optimize data flow between client and server.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user research and usability testing to guide UI/UX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presented updates on project status and team initiatives to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application performance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frontend development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teams to translate wireframes into high-quality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responsiveness through implementation of adaptive layouts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animations.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optimization of application performance and user experience, reducing load times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facilitating enhanced feature sets and user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scrum meetings, providing insights on project timelines and roadblocks.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maintained tests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component functionality and reduce bugs.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interactive user interfaces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frameworks, enhancing code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identify and resolve bugs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of emerging web technologies to refine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optimizations to maintain high application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user engagement by 15% through enhancements based on user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Accessibility, SEO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Figma,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